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bookmarkStart w:id="7" w:name="_GoBack"/>
      <w:bookmarkEnd w:id="7"/>
      <w:bookmarkStart w:id="0" w:name="_Toc25025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四川省巴中中学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40" w:lineRule="exact"/>
        <w:jc w:val="center"/>
        <w:textAlignment w:val="auto"/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高二年级（高2023级）拔尖创新人才培养课程资源服务项目基本需求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一、</w:t>
      </w:r>
      <w:bookmarkEnd w:id="0"/>
      <w:r>
        <w:rPr>
          <w:rFonts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政策依据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2020 年 1 月，教育部发布《关于部分高校开展基础学科招生改革试点（也称强基计划）工作的意见》。明确提出“高校根据有关拔尖创新人才培养需要，制定强基计划的招生和培养方案”。36 所“双一流”为代表的顶尖高校，对于拔尖创新人才的招生和培养，可结合自己的特色享有一定的自主权。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outlineLvl w:val="0"/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1" w:name="_Toc13209"/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二、</w:t>
      </w:r>
      <w:bookmarkEnd w:id="1"/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预期目标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bookmarkStart w:id="2" w:name="_Toc29830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1.通过高二到高三强基计划贯通式培养，强基计划与高校专项计划并行，经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1—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2年时间，在清北、双一流大学升学方面有新突破，双一流大学录取率提高约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20%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2.</w:t>
      </w:r>
      <w:bookmarkEnd w:id="2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帮助学校教师提高教学水平，改进教学方法。开发校本课程，建立完善本土教练员培养机制。培养一批能够胜任强基计划和高校专项计划培训的本土教练员。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3.通过专业的强基计划培训，助推有潜质的学生参加高校专项计划校测。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4.通过拔尖创新人才的早期发现和培养，提升巴中中学在新高考大背景下的整体竞争力，并进一步带动全市基础教育发展，达到全省区域平均水平。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outlineLvl w:val="0"/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3" w:name="_Toc5559"/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三、项目内容</w:t>
      </w:r>
      <w:bookmarkEnd w:id="3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bookmarkStart w:id="4" w:name="_Toc8795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1.服务对象</w:t>
      </w:r>
      <w:bookmarkEnd w:id="4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：高二年级（高2023级）前100名学生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2.服务项目：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数学、物理、化学三科的强基计划+高校专项计划+高考拔升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3.服务时间：高二学年度，2个学期共1年。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4.服务方式：线上+线下，每周5个小时为线上授课（含2小时作业习题课），假期或周末进校授课为线下授课。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5.</w:t>
      </w:r>
      <w:bookmarkStart w:id="5" w:name="_Toc30115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实施模式</w:t>
      </w:r>
      <w:bookmarkEnd w:id="5"/>
      <w:bookmarkStart w:id="6" w:name="_Toc6562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：通过专业科学的测评，对高二到高三的学生，进行分层分类筛选，建立强基班（高校专项）和高考拔升班，提供专业的教研、师资、测评、课程、习题、联考、答疑等体系服务，帮助更多优秀学子通过强基计划、高校专项计划等多元升学方式进入名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6.教学模式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通过“主讲专家直播授课、本校教练练线下跟课、学霸助教全程伴学”协同配合，以全国名师直播授课、本校教练线下管理、学霸助教伴学辅导的综合教学管理模式，为课堂提质增效，助力学生高效提升。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7.服务课程</w:t>
      </w:r>
    </w:p>
    <w:tbl>
      <w:tblPr>
        <w:tblStyle w:val="10"/>
        <w:tblW w:w="8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229"/>
        <w:gridCol w:w="2344"/>
        <w:gridCol w:w="587"/>
        <w:gridCol w:w="685"/>
        <w:gridCol w:w="879"/>
        <w:gridCol w:w="1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巴中中学高二年级（2023级）拔尖创新人才培养课程资源服务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  <w:r>
              <w:rPr>
                <w:rStyle w:val="23"/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 w:bidi="ar"/>
              </w:rPr>
              <w:t>&amp;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实施时间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前期服务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宣讲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4"/>
              </w:rPr>
              <w:t>动员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学员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  <w:lang w:eastAsia="zh-CN"/>
              </w:rPr>
              <w:t>识别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4"/>
                <w:szCs w:val="24"/>
              </w:rPr>
              <w:t>运营与教学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研讨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系统培养服务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强基计划课程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（高二年级讲义）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定制化入校面授课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阶段性测评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课后在线答疑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（公共版）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班级专属教学研讨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（公共版）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配套服务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互动专属硬件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专属版校本教材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4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170" w:lineRule="exact"/>
      </w:pPr>
    </w:p>
    <w:bookmarkEnd w:id="6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备注：为保证课程知识内容的连续性，高二年级(2024年10月至2025年9月)的拔尖创新课程需要与该年级在高一阶段(2023年9月至2024年9月)已经发生的课程内容衔接一致。高一阶段已经发生的课程内容见附件1，高二年级课程内容需求见附件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  <w:br w:type="page"/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  <w:t>附件1</w:t>
      </w:r>
    </w:p>
    <w:tbl>
      <w:tblPr>
        <w:tblStyle w:val="10"/>
        <w:tblW w:w="88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874"/>
        <w:gridCol w:w="2530"/>
        <w:gridCol w:w="655"/>
        <w:gridCol w:w="1569"/>
        <w:gridCol w:w="26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高一年级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(2023年9月至2024年9月)已学课程内容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高一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上学期</w:t>
            </w:r>
          </w:p>
        </w:tc>
        <w:tc>
          <w:tcPr>
            <w:tcW w:w="4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高一下学期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课次</w:t>
            </w:r>
          </w:p>
        </w:tc>
        <w:tc>
          <w:tcPr>
            <w:tcW w:w="8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标题</w:t>
            </w:r>
          </w:p>
        </w:tc>
        <w:tc>
          <w:tcPr>
            <w:tcW w:w="253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知识点</w:t>
            </w:r>
          </w:p>
        </w:tc>
        <w:tc>
          <w:tcPr>
            <w:tcW w:w="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课次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标题</w:t>
            </w:r>
          </w:p>
        </w:tc>
        <w:tc>
          <w:tcPr>
            <w:tcW w:w="2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函数性质综合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单调性、对称性、周期性</w:t>
            </w:r>
          </w:p>
        </w:tc>
        <w:tc>
          <w:tcPr>
            <w:tcW w:w="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基础不等式延伸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二次不等式、基本不等式、均值不等式、柯西不等式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直线运动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直线运动图像问题、直线运动基本计算、直线运动分段问题、自由落体与竖直上抛运动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曲线运动拓展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抛体运动拓展、圆周运动拓展、相对运动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离子反应拔高 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电解质辨析、复杂离子反应方程式书写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三角公式延伸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和角差角公式、倍角半角公式、万能公式、和差化积和积化和差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三个二次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二次函数图象的确定、二次不等式、二次方程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力矩与力矩平衡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三力交汇平衡、力矩的概念、物体的转动与力矩平衡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相互作用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静态平衡问题、整体法与隔离法、动态平衡问题、力的相似三角形法、力的矢量圆法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函数和三角函数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反函数和反三角函数、三角方程、函数方程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氧化还原反应拔高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氧还变价规律、复杂氧还配平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牛顿运动定律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非惯性系与惯性力、平动惯性力、惯性离心力、系统牛顿第二定律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零点问题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图象的画法、零点分析思路、特殊函数零点问题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解三角形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正弦定理、余弦定理、常用三角恒等式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传送带模型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场景一：传送带水平，物块无初速度、场景二：传送带水平，物块有初速度、场景三：传送带倾斜，物块由底端上滑、场景四：传送带倾斜，物块由顶端下滑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</w:t>
            </w:r>
          </w:p>
        </w:tc>
        <w:tc>
          <w:tcPr>
            <w:tcW w:w="4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自主选拔期中考试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物质的量拔高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四量转化、浓度与质量分数、混合气体的计算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机械能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保守力与势能、机械能定理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三角函数与恒等变换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诱导公式灵活应用、与范围结合应用、与几何知识的转化应用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向量和复数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平面向量概念性质、向量共线性质、复数的基本定义、复数的运算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板块模型（一）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场景一：板块无外力，块有初速度、场景二：板块无外力，板有初速度、场景三：板块无初速度，外力作用于块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角动量与天体运动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角动量与开普勒第二定律、引力势能、天体运动的守恒量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金属的图像与计算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钠相关计算，铁相关计算，铝的图像分析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复数的应用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复数的其他定义、复数的几何性质、复数与单位根、复数与方程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指对幂函数综合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图象变换问题、利用初相思想迅速解题、利用整体思想迅速解题、利用性质迅速解题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动量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变质量问题、碰撞与恢复系数、类碰撞问题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板块模型（二）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场景四：板块无初速度，外力作用于板、多物体、多过程问题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立体几何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空间向量方法、翻折与展开、正多面体问题、球体问题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周期律与化学键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周期律、元素推断、物质键型辨析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质心及其应用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质心的计算、质心运动定理、质心参考系及应用</w:t>
            </w:r>
          </w:p>
        </w:tc>
      </w:tr>
    </w:tbl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</w:pPr>
    </w:p>
    <w:p>
      <w:pPr>
        <w:rPr>
          <w:rFonts w:hint="default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  <w:br w:type="page"/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  <w:t>附件2</w:t>
      </w:r>
    </w:p>
    <w:tbl>
      <w:tblPr>
        <w:tblStyle w:val="10"/>
        <w:tblW w:w="939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774"/>
        <w:gridCol w:w="2293"/>
        <w:gridCol w:w="793"/>
        <w:gridCol w:w="1380"/>
        <w:gridCol w:w="2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高二年级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(2024年10月至2025年9月)课程内容需求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高二上学期</w:t>
            </w:r>
          </w:p>
        </w:tc>
        <w:tc>
          <w:tcPr>
            <w:tcW w:w="4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高二下学期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课次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标题</w:t>
            </w:r>
          </w:p>
        </w:tc>
        <w:tc>
          <w:tcPr>
            <w:tcW w:w="2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知识点</w:t>
            </w:r>
          </w:p>
        </w:tc>
        <w:tc>
          <w:tcPr>
            <w:tcW w:w="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课次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标题</w:t>
            </w:r>
          </w:p>
        </w:tc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圆锥曲线第二定义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准线和第二定义、焦点弦等问题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数列基础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等差数列和等比数列，裂项求和，数列不等式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库仑定律与电场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库仑定律及其应用、电场叠加原理、连续分布物体产生的电场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简谐运动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简谐振动的基本概念、常见的简谐振动模型、参考圆与运动方程、简谐振动的能量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极坐标与参数方程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极坐标的定义、圆锥曲线的统一方程、参数方程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化学反应原理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化学反应热、化学反应进行的方向、化学动力学、化学平衡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电势能与电势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电势能的概念、电势的概念及其应用、点电荷的电势、电势叠加原理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数学归纳法专题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第一数学归纳法、第二数学归纳法、其他数学归纳法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圆锥曲线的几何性质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切线和切点弦、极点极线的定义、几何性质和配极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光学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光的基本规律、费马原理、半球面反射、折射成像、薄透镜与球面镜成像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带电粒子在电场中的运动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平行板电容器、电容器的串并联、带电粒子在电场中的运动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原子结构与分子结构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电子排布与异常周期律、经典Lewis结构、价电子对互斥理论、杂化轨道理论、离域π键与等电子体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圆锥曲线常见问题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直线与圆锥曲线问题、动点和轨迹问题、曲线系等、仿射变换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不动点方法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不动点概念、不动点求数列通项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</w:t>
            </w:r>
          </w:p>
        </w:tc>
        <w:tc>
          <w:tcPr>
            <w:tcW w:w="40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自主选拔期中考试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</w:t>
            </w:r>
          </w:p>
        </w:tc>
        <w:tc>
          <w:tcPr>
            <w:tcW w:w="3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自主选拔期中考试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闭合电路欧姆定律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电源与电动势、闭合回路欧姆定律、基尔霍夫定律、复杂电路的处理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理想气体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理想气体状态方程、道尔顿分压定律、物态变化与气液共存态、热传导、热对流与热辐射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计数原理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加法/乘法原理、排列组合数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晶体结构与配合物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金属堆积、晶胞的描述、晶胞的计算、配合物的成键理论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静磁场的基本性质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磁场中的基本概念、安培环路定理、洛伦兹力和安培力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特征根方法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特征根概念、特征根求数列通项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排列组合应用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二项式定理、圆排列、其他应用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热力学定律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热力学第一定律、热力学第二定律、理想气体准静态过程、热力学循环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带电粒子在磁场中的运动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匀强磁场中的运动、复合场中的运动、配速法、霍尔效应、其他实际应用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元素化学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主族元素、过渡元素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条件概率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古典/几何概型、条件概率、全概率公式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极限与导数</w:t>
            </w:r>
          </w:p>
        </w:tc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极限与导数概念、常用求导公式与法则、复合函数与隐函数求导、导数的几何意义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法拉第电磁感应定律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电磁感应定律、动生电动势、感生电动势与感生电场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狭义相对论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狭义相对论基本假设、狭义相对论效应、狭义相对论动力学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</w:t>
            </w:r>
          </w:p>
        </w:tc>
        <w:tc>
          <w:tcPr>
            <w:tcW w:w="40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自主选拔期末考试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</w:t>
            </w:r>
          </w:p>
        </w:tc>
        <w:tc>
          <w:tcPr>
            <w:tcW w:w="3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自主选拔期末考试</w:t>
            </w:r>
          </w:p>
        </w:tc>
      </w:tr>
    </w:tbl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</w:pPr>
    </w:p>
    <w:sectPr>
      <w:headerReference r:id="rId5" w:type="default"/>
      <w:footerReference r:id="rId6" w:type="default"/>
      <w:footerReference r:id="rId7" w:type="even"/>
      <w:pgSz w:w="11910" w:h="16840"/>
      <w:pgMar w:top="2154" w:right="1474" w:bottom="1984" w:left="1587" w:header="0" w:footer="150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swiss"/>
    <w:pitch w:val="default"/>
    <w:sig w:usb0="910002FF" w:usb1="2BDFFCFB" w:usb2="00000036" w:usb3="00000000" w:csb0="203F01FF" w:csb1="D7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9420225</wp:posOffset>
              </wp:positionV>
              <wp:extent cx="1151890" cy="37846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78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320" w:lineRule="exact"/>
                            <w:ind w:left="20" w:right="0" w:firstLine="280" w:firstLineChars="10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pacing w:val="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6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top:741.75pt;height:29.8pt;width:90.7pt;mso-position-horizontal:outside;mso-position-horizontal-relative:margin;mso-position-vertical-relative:page;z-index:251659264;mso-width-relative:page;mso-height-relative:page;" filled="f" stroked="f" coordsize="21600,21600" o:gfxdata="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JQbsc9kAAAAKAQAADwAAAAAAAAABACAAAAA4AAAAZHJzL2Rv&#10;d25yZXYueG1sUEsBAhQAFAAAAAgAh07iQBGpoKWxAQAAdAMAAA4AAAAAAAAAAQAgAAAAP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0" w:lineRule="exact"/>
                      <w:ind w:left="20" w:right="0" w:firstLine="280" w:firstLineChars="10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9420225</wp:posOffset>
              </wp:positionV>
              <wp:extent cx="648335" cy="20320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33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320" w:lineRule="exact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pacing w:val="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6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top:741.75pt;height:16pt;width:51.05pt;mso-position-horizontal:outside;mso-position-horizontal-relative:margin;mso-position-vertical-relative:page;z-index:251659264;mso-width-relative:page;mso-height-relative:page;" filled="f" stroked="f" coordsize="21600,21600" o:gfxdata="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UslzlNkAAAAKAQAADwAAAAAAAAABACAAAAA4AAAAZHJzL2Rv&#10;d25yZXYueG1sUEsBAhQAFAAAAAgAh07iQPWaHHSxAQAAcwMAAA4AAAAAAAAAAQAgAAAAP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0" w:lineRule="exact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52" w:line="219" w:lineRule="auto"/>
      <w:ind w:left="8"/>
      <w:rPr>
        <w:rFonts w:ascii="黑体" w:hAnsi="黑体" w:eastAsia="黑体" w:cs="黑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8E98E1"/>
    <w:multiLevelType w:val="multilevel"/>
    <w:tmpl w:val="6C8E98E1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0"/>
      </w:pPr>
      <w:rPr>
        <w:rFonts w:hint="default" w:ascii="宋体" w:hAnsi="宋体" w:eastAsia="宋体" w:cs="宋体"/>
        <w:color w:val="auto"/>
        <w:sz w:val="24"/>
        <w:szCs w:val="24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GU5NDlhNGVlZjBjZTk1ZmQwNTRmMjUwNTQ0YTUzMGIifQ=="/>
  </w:docVars>
  <w:rsids>
    <w:rsidRoot w:val="00000000"/>
    <w:rsid w:val="002235CA"/>
    <w:rsid w:val="016245C6"/>
    <w:rsid w:val="064C75F3"/>
    <w:rsid w:val="0EF71A14"/>
    <w:rsid w:val="14223741"/>
    <w:rsid w:val="14C36CD2"/>
    <w:rsid w:val="15E757FB"/>
    <w:rsid w:val="167C3801"/>
    <w:rsid w:val="1697115F"/>
    <w:rsid w:val="19771A54"/>
    <w:rsid w:val="19E25E4D"/>
    <w:rsid w:val="1C3F2267"/>
    <w:rsid w:val="1E1B192D"/>
    <w:rsid w:val="1F7326BF"/>
    <w:rsid w:val="2553487A"/>
    <w:rsid w:val="25675458"/>
    <w:rsid w:val="258B56F9"/>
    <w:rsid w:val="25E44CFA"/>
    <w:rsid w:val="2754511E"/>
    <w:rsid w:val="2B595843"/>
    <w:rsid w:val="2C367C82"/>
    <w:rsid w:val="2D574134"/>
    <w:rsid w:val="2EFC0D67"/>
    <w:rsid w:val="30B67293"/>
    <w:rsid w:val="31B14A6B"/>
    <w:rsid w:val="357065AB"/>
    <w:rsid w:val="377FE41D"/>
    <w:rsid w:val="380D305B"/>
    <w:rsid w:val="39F21A1E"/>
    <w:rsid w:val="3ACE1032"/>
    <w:rsid w:val="3CC86CCC"/>
    <w:rsid w:val="3CDF529C"/>
    <w:rsid w:val="3EF913BF"/>
    <w:rsid w:val="3F854496"/>
    <w:rsid w:val="416702DC"/>
    <w:rsid w:val="41D67795"/>
    <w:rsid w:val="46C07B24"/>
    <w:rsid w:val="46D324F5"/>
    <w:rsid w:val="477261B2"/>
    <w:rsid w:val="4B40675B"/>
    <w:rsid w:val="4BED9D2F"/>
    <w:rsid w:val="4CC7251C"/>
    <w:rsid w:val="51C92E73"/>
    <w:rsid w:val="521D4F6D"/>
    <w:rsid w:val="524A3E27"/>
    <w:rsid w:val="53186EE4"/>
    <w:rsid w:val="538F6592"/>
    <w:rsid w:val="5640122A"/>
    <w:rsid w:val="5729188C"/>
    <w:rsid w:val="57BB500C"/>
    <w:rsid w:val="58E26D87"/>
    <w:rsid w:val="5B5B0FE0"/>
    <w:rsid w:val="5C6E3C73"/>
    <w:rsid w:val="626B3D79"/>
    <w:rsid w:val="6958090C"/>
    <w:rsid w:val="69F543AD"/>
    <w:rsid w:val="6AC344AB"/>
    <w:rsid w:val="6ECCBA78"/>
    <w:rsid w:val="6F321C00"/>
    <w:rsid w:val="73FF21EF"/>
    <w:rsid w:val="742039AA"/>
    <w:rsid w:val="74D92A11"/>
    <w:rsid w:val="75422471"/>
    <w:rsid w:val="77778198"/>
    <w:rsid w:val="79815C5D"/>
    <w:rsid w:val="79823784"/>
    <w:rsid w:val="7A2F56B9"/>
    <w:rsid w:val="7B130B37"/>
    <w:rsid w:val="7BF7923C"/>
    <w:rsid w:val="7CCF6CE0"/>
    <w:rsid w:val="7D2FF93D"/>
    <w:rsid w:val="7EFF2DD6"/>
    <w:rsid w:val="7FFE788E"/>
    <w:rsid w:val="9EFC579E"/>
    <w:rsid w:val="A76FC640"/>
    <w:rsid w:val="EEE448A2"/>
    <w:rsid w:val="EFEF330C"/>
    <w:rsid w:val="F3FD32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Droid Sans Fallback" w:hAnsi="Droid Sans Fallback" w:eastAsia="Droid Sans Fallback" w:cs="Droid Sans Fallback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220" w:after="210" w:line="578" w:lineRule="auto"/>
      <w:jc w:val="left"/>
      <w:outlineLvl w:val="0"/>
    </w:pPr>
    <w:rPr>
      <w:b/>
      <w:bCs/>
      <w:kern w:val="44"/>
      <w:sz w:val="28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1"/>
    <w:rPr>
      <w:rFonts w:ascii="Droid Sans Fallback" w:hAnsi="Droid Sans Fallback" w:eastAsia="Droid Sans Fallback" w:cs="Droid Sans Fallback"/>
      <w:sz w:val="32"/>
      <w:szCs w:val="32"/>
      <w:lang w:val="en-US" w:eastAsia="zh-CN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autoRedefine/>
    <w:qFormat/>
    <w:uiPriority w:val="0"/>
  </w:style>
  <w:style w:type="paragraph" w:styleId="8">
    <w:name w:val="toc 2"/>
    <w:basedOn w:val="1"/>
    <w:next w:val="1"/>
    <w:autoRedefine/>
    <w:qFormat/>
    <w:uiPriority w:val="0"/>
    <w:pPr>
      <w:ind w:left="420" w:leftChars="200"/>
    </w:pPr>
  </w:style>
  <w:style w:type="paragraph" w:styleId="9">
    <w:name w:val="Title"/>
    <w:basedOn w:val="1"/>
    <w:autoRedefine/>
    <w:qFormat/>
    <w:uiPriority w:val="1"/>
    <w:pPr>
      <w:ind w:left="916" w:right="1140" w:hanging="2"/>
      <w:jc w:val="center"/>
    </w:pPr>
    <w:rPr>
      <w:rFonts w:ascii="Droid Sans Fallback" w:hAnsi="Droid Sans Fallback" w:eastAsia="Droid Sans Fallback" w:cs="Droid Sans Fallback"/>
      <w:sz w:val="66"/>
      <w:szCs w:val="66"/>
      <w:lang w:val="en-US" w:eastAsia="zh-CN" w:bidi="ar-SA"/>
    </w:rPr>
  </w:style>
  <w:style w:type="table" w:styleId="11">
    <w:name w:val="Table Grid"/>
    <w:basedOn w:val="10"/>
    <w:autoRedefine/>
    <w:qFormat/>
    <w:uiPriority w:val="0"/>
    <w:rPr>
      <w:bCs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autoRedefine/>
    <w:qFormat/>
    <w:uiPriority w:val="1"/>
    <w:pPr>
      <w:spacing w:before="56"/>
      <w:ind w:left="1684" w:hanging="477"/>
    </w:pPr>
    <w:rPr>
      <w:rFonts w:ascii="Droid Sans Fallback" w:hAnsi="Droid Sans Fallback" w:eastAsia="Droid Sans Fallback" w:cs="Droid Sans Fallback"/>
      <w:lang w:val="en-US" w:eastAsia="zh-CN" w:bidi="ar-SA"/>
    </w:rPr>
  </w:style>
  <w:style w:type="paragraph" w:customStyle="1" w:styleId="15">
    <w:name w:val="Table Paragraph"/>
    <w:basedOn w:val="1"/>
    <w:autoRedefine/>
    <w:qFormat/>
    <w:uiPriority w:val="1"/>
    <w:pPr>
      <w:ind w:left="6"/>
      <w:jc w:val="center"/>
    </w:pPr>
    <w:rPr>
      <w:rFonts w:ascii="Droid Sans Fallback" w:hAnsi="Droid Sans Fallback" w:eastAsia="Droid Sans Fallback" w:cs="Droid Sans Fallback"/>
      <w:lang w:val="en-US" w:eastAsia="zh-CN" w:bidi="ar-SA"/>
    </w:rPr>
  </w:style>
  <w:style w:type="paragraph" w:customStyle="1" w:styleId="16">
    <w:name w:val="WPSOffice手动目录 1"/>
    <w:autoRedefine/>
    <w:qFormat/>
    <w:uiPriority w:val="0"/>
    <w:pPr>
      <w:ind w:leftChars="0"/>
    </w:pPr>
    <w:rPr>
      <w:rFonts w:asciiTheme="minorHAnsi" w:hAnsiTheme="minorHAnsi" w:eastAsiaTheme="minorHAnsi" w:cstheme="minorBidi"/>
      <w:sz w:val="20"/>
      <w:szCs w:val="20"/>
    </w:rPr>
  </w:style>
  <w:style w:type="paragraph" w:customStyle="1" w:styleId="17">
    <w:name w:val="WPSOffice手动目录 2"/>
    <w:autoRedefine/>
    <w:qFormat/>
    <w:uiPriority w:val="0"/>
    <w:pPr>
      <w:ind w:leftChars="200"/>
    </w:pPr>
    <w:rPr>
      <w:rFonts w:asciiTheme="minorHAnsi" w:hAnsiTheme="minorHAnsi" w:eastAsiaTheme="minorHAnsi" w:cstheme="minorBidi"/>
      <w:sz w:val="20"/>
      <w:szCs w:val="20"/>
    </w:rPr>
  </w:style>
  <w:style w:type="paragraph" w:customStyle="1" w:styleId="18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character" w:customStyle="1" w:styleId="19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0">
    <w:name w:val="font1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61"/>
    <w:basedOn w:val="12"/>
    <w:qFormat/>
    <w:uiPriority w:val="0"/>
    <w:rPr>
      <w:rFonts w:ascii="仿宋" w:hAnsi="仿宋" w:eastAsia="仿宋" w:cs="仿宋"/>
      <w:color w:val="000000"/>
      <w:sz w:val="21"/>
      <w:szCs w:val="21"/>
      <w:u w:val="none"/>
    </w:rPr>
  </w:style>
  <w:style w:type="character" w:customStyle="1" w:styleId="22">
    <w:name w:val="font2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2993</Words>
  <Characters>3085</Characters>
  <TotalTime>0</TotalTime>
  <ScaleCrop>false</ScaleCrop>
  <LinksUpToDate>false</LinksUpToDate>
  <CharactersWithSpaces>3092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2024-05-25T02:13:00Z</dcterms:created>
  <dc:creator>Jyuju</dc:creator>
  <cp:lastModifiedBy>admin</cp:lastModifiedBy>
  <cp:lastPrinted>2024-10-14T08:00:00Z</cp:lastPrinted>
  <dcterms:modified xsi:type="dcterms:W3CDTF">2024-10-14T15:46:07Z</dcterms:modified>
  <dc:title>&lt;4D6963726F736F667420576F7264202D20B8BDBCFEA3BABCF2D1F4CAD0B0CEBCE2B4B4D0C2C8CBB2C5D4E7C6DAB7A2CFD6D3EBC5E0D1F8D5FBCCE5BDE2BEF6B7BDB0B85F315F2E646F63&gt;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2052-12.8.2.1112</vt:lpwstr>
  </property>
  <property fmtid="{D5CDD505-2E9C-101B-9397-08002B2CF9AE}" pid="7" name="ICV">
    <vt:lpwstr>004C4A0B815748538FA7A2C79606E9B8_13</vt:lpwstr>
  </property>
</Properties>
</file>